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8" w:rsidRPr="00156158" w:rsidRDefault="00CC68A2" w:rsidP="0015615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6"/>
          <w:szCs w:val="26"/>
          <w:lang w:val="uk-UA"/>
        </w:rPr>
      </w:pPr>
      <w:r w:rsidRPr="00CC68A2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8.55pt;margin-top:-42.15pt;width:34pt;height:48.3pt;z-index:251659264;visibility:visible;mso-wrap-edited:f;mso-position-horizontal-relative:page">
            <v:imagedata r:id="rId5" o:title=""/>
            <w10:wrap anchorx="page"/>
          </v:shape>
          <o:OLEObject Type="Embed" ProgID="Word.Picture.8" ShapeID="_x0000_s1027" DrawAspect="Content" ObjectID="_1545207001" r:id="rId6"/>
        </w:pict>
      </w:r>
    </w:p>
    <w:p w:rsidR="00156158" w:rsidRPr="00156158" w:rsidRDefault="00156158" w:rsidP="0015615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156158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ВИКОНАВЧИЙ КОМІТЕТ </w:t>
      </w: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156158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ЛЕБЕДИНСЬКОЇ МІСЬКОЇ РАДИ</w:t>
      </w: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156158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СУМСЬКОЇ ОБЛАСТІ</w:t>
      </w: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44"/>
          <w:szCs w:val="44"/>
          <w:lang w:val="uk-UA"/>
        </w:rPr>
      </w:pPr>
      <w:r w:rsidRPr="00156158">
        <w:rPr>
          <w:rFonts w:ascii="Times New Roman" w:eastAsia="Times New Roman" w:hAnsi="Times New Roman" w:cs="Antiqua"/>
          <w:b/>
          <w:bCs/>
          <w:sz w:val="44"/>
          <w:szCs w:val="44"/>
          <w:lang w:val="uk-UA"/>
        </w:rPr>
        <w:t>РІШЕННЯ</w:t>
      </w: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156158" w:rsidRPr="00156158" w:rsidRDefault="00156158" w:rsidP="00156158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156158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03.06.2016                                         м. Лебедин                    </w:t>
      </w:r>
      <w:r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                           № 124</w:t>
      </w:r>
    </w:p>
    <w:p w:rsidR="00156158" w:rsidRPr="00D669C8" w:rsidRDefault="00156158" w:rsidP="001F7731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07C64" w:rsidRDefault="001F7731" w:rsidP="00307C64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669C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здійснення електронних закупівель</w:t>
      </w:r>
      <w:r w:rsidR="00B03999" w:rsidRPr="00D669C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F1EF4" w:rsidRDefault="00FF1EF4" w:rsidP="00307C64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E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(З урахуванням змін, внесених  рішенням виконавчого комітету  Лебединської міської ради від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>21.12.2016 № 319</w:t>
      </w:r>
      <w:r w:rsidRPr="00FF1EF4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 xml:space="preserve">  «</w:t>
      </w:r>
      <w:r w:rsidRPr="00FF1EF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виконавчого комітету Лебединської міської ради  від 03.06.2016 № 124 «Про здійснення електронних закупівель»)</w:t>
      </w:r>
    </w:p>
    <w:p w:rsidR="00307C64" w:rsidRPr="00D669C8" w:rsidRDefault="00307C64" w:rsidP="00307C64">
      <w:pPr>
        <w:tabs>
          <w:tab w:val="left" w:pos="3969"/>
        </w:tabs>
        <w:spacing w:after="0" w:line="240" w:lineRule="auto"/>
        <w:ind w:right="552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07C64" w:rsidRPr="00D669C8" w:rsidRDefault="00307C64" w:rsidP="00EF6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метою забезпе</w:t>
      </w:r>
      <w:r w:rsidR="002369F2"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чення економії бюджетних коштів та</w:t>
      </w: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коштів комунальних підприємств, об’єктивності та неупередженості у визначенні вартості товарів, робіт та послуг, публічності та прозорості використання бюджетних коштів, ефективності проведення закупівель, 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F6D6A" w:rsidRPr="00D669C8">
        <w:rPr>
          <w:rFonts w:ascii="Times New Roman" w:hAnsi="Times New Roman" w:cs="Times New Roman"/>
          <w:sz w:val="28"/>
          <w:szCs w:val="28"/>
          <w:lang w:val="uk-UA"/>
        </w:rPr>
        <w:t>підп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унктом 2 </w:t>
      </w:r>
      <w:r w:rsidR="00EF6D6A" w:rsidRPr="00D669C8">
        <w:rPr>
          <w:rFonts w:ascii="Times New Roman" w:hAnsi="Times New Roman" w:cs="Times New Roman"/>
          <w:sz w:val="28"/>
          <w:szCs w:val="28"/>
          <w:lang w:val="uk-UA"/>
        </w:rPr>
        <w:t>пункту «а»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 статті 27, </w:t>
      </w:r>
      <w:r w:rsidR="00EF6D6A"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та 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пунктом 2 </w:t>
      </w:r>
      <w:r w:rsidRPr="00D6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</w:t>
      </w:r>
      <w:r w:rsidR="00EF6D6A" w:rsidRPr="00D669C8">
        <w:rPr>
          <w:rFonts w:ascii="Times New Roman" w:eastAsia="Times New Roman" w:hAnsi="Times New Roman" w:cs="Times New Roman"/>
          <w:sz w:val="28"/>
          <w:szCs w:val="28"/>
          <w:lang w:val="uk-UA"/>
        </w:rPr>
        <w:t>другої</w:t>
      </w:r>
      <w:r w:rsidRPr="00D6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52, 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>частиною шостою статті 59 Закону України «Про місцеве самоврядування в Україні» та прийнявши до уваги листа Сумської обласної державної адміністрації від 03.06.201 № 0</w:t>
      </w:r>
      <w:r w:rsidR="00BD0CB3" w:rsidRPr="00D669C8">
        <w:rPr>
          <w:rFonts w:ascii="Times New Roman" w:hAnsi="Times New Roman" w:cs="Times New Roman"/>
          <w:sz w:val="28"/>
          <w:szCs w:val="28"/>
          <w:lang w:val="uk-UA"/>
        </w:rPr>
        <w:t>1-19/3783, виконавчий комітет</w:t>
      </w:r>
      <w:r w:rsidRPr="00D669C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</w:t>
      </w:r>
      <w:r w:rsidRPr="00D669C8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307C64" w:rsidRPr="00D669C8" w:rsidRDefault="00307C64" w:rsidP="00EF6D6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Керівникам самостійних в</w:t>
      </w:r>
      <w:r w:rsidR="00BD0CB3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ідділів, управлінь, установ та </w:t>
      </w: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комунальних підприємств виконавчого комітету Лебединської міської ради забезпечити з 07.06.2016 здійснення закупівель товарів, робіт та послуг за державні кошти виключно з використанням електронної  системи «</w:t>
      </w:r>
      <w:proofErr w:type="spellStart"/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Pro</w:t>
      </w:r>
      <w:proofErr w:type="spellEnd"/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</w:t>
      </w:r>
      <w:proofErr w:type="spellStart"/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orro</w:t>
      </w:r>
      <w:proofErr w:type="spellEnd"/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:rsidR="00FF1EF4" w:rsidRDefault="00FF1EF4" w:rsidP="00FF1E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07C64"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FF1E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Електронні закупівлі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застосовується для всіх закупівель товарів, робіт і послуг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розпорядниками коштів міського бюджету та комунальними підприємствами Лебединської міської ради, які здійснюються за кошти міського бюджету та/або за кошти комунальних підприємств (крім підприємств, які здійснюють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діяльність в окремих сферах господарювання, визначених частиною 4 пункту 1 статті 1 Закону України «Про публічні закупівлі»)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 умови,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 вартість предмета закупівлі товару (товарів), дорівнює або перевищує 10 тисяч гривень, а послуги (послуг) та робіт - 20 тисяч гривень.</w:t>
      </w:r>
    </w:p>
    <w:p w:rsidR="00FF1EF4" w:rsidRDefault="00FF1EF4" w:rsidP="00FF1E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З метою відбору постачальника товару, виконавця робіт чи надавача послуг для укладення договору під час здійснення закупівель товарів, робіт і послуг, вартість яких є меншою за вартість, яка встановлена у частині першій цього ж пункту, замовники самостійно приймають рішення щодо використання електронної системи закупівель». 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F1E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(пункт другий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рішення викладений</w:t>
      </w:r>
      <w:r w:rsidRPr="00FF1E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 редакції внесених змін</w:t>
      </w:r>
      <w:r w:rsidRPr="00FF1E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F1E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рішенням виконавчого 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E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комітету  Лебединської міської ради від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>21.12.2016 № 319</w:t>
      </w:r>
      <w:r w:rsidRPr="00FF1EF4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FF1EF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EF4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Лебединської міської ради  від 03.06.2016 № 124 </w:t>
      </w:r>
    </w:p>
    <w:p w:rsidR="00FF1EF4" w:rsidRP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1EF4">
        <w:rPr>
          <w:rFonts w:ascii="Times New Roman" w:hAnsi="Times New Roman" w:cs="Times New Roman"/>
          <w:sz w:val="24"/>
          <w:szCs w:val="24"/>
          <w:lang w:val="uk-UA"/>
        </w:rPr>
        <w:t>«Про здійснення електронних закупівель»)</w:t>
      </w:r>
    </w:p>
    <w:p w:rsidR="00307C64" w:rsidRPr="00D669C8" w:rsidRDefault="00BD0CB3" w:rsidP="00EF6D6A">
      <w:pPr>
        <w:pStyle w:val="a3"/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3. Дія </w:t>
      </w:r>
      <w:r w:rsidR="00307C64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закупівель, передбачена цим рішенням не поширюється на закупівлю товарів, робіт та послуг, визначених частиною третьою статті 2 Закону України «</w:t>
      </w:r>
      <w:r w:rsidR="00FF1EF4">
        <w:rPr>
          <w:rFonts w:ascii="Times New Roman" w:hAnsi="Times New Roman" w:cs="Times New Roman"/>
          <w:sz w:val="26"/>
          <w:szCs w:val="26"/>
          <w:lang w:val="uk-UA"/>
        </w:rPr>
        <w:t>Про публічні закупівлі</w:t>
      </w:r>
      <w:r w:rsidR="00FF1EF4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07C64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т</w:t>
      </w:r>
      <w:r w:rsidR="00EF6D6A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307C64"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307C64" w:rsidRPr="00D669C8" w:rsidRDefault="00307C64" w:rsidP="00EF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за умови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альтернативи;</w:t>
      </w:r>
    </w:p>
    <w:p w:rsidR="00307C64" w:rsidRPr="00D669C8" w:rsidRDefault="00307C64" w:rsidP="00EF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нагальної потреби у здійсненні закупівлі у зв’язку з виникненням особливих економічних чи соціальних обставин, які унеможливлюють дотримання замовниками строків для проведення електронних закупівель;</w:t>
      </w:r>
    </w:p>
    <w:p w:rsidR="00307C64" w:rsidRPr="00D669C8" w:rsidRDefault="00307C64" w:rsidP="00EF6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разі виникнення аварійних (надзвичайних) ситуацій, які можуть призвести до зупинення функціонування організацій, підприємств, установ міста;</w:t>
      </w:r>
    </w:p>
    <w:p w:rsidR="00307C64" w:rsidRPr="00D669C8" w:rsidRDefault="00307C64" w:rsidP="00EF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якщо замовником було відмінено електронну закупівлю через відсутність достатньої кількості учасників.</w:t>
      </w:r>
    </w:p>
    <w:p w:rsidR="00FF1EF4" w:rsidRDefault="00307C64" w:rsidP="00EF6D6A">
      <w:pPr>
        <w:pStyle w:val="a3"/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4 </w:t>
      </w:r>
      <w:r w:rsidR="00FF1EF4">
        <w:rPr>
          <w:rFonts w:ascii="Times New Roman" w:hAnsi="Times New Roman" w:cs="Times New Roman"/>
          <w:sz w:val="26"/>
          <w:szCs w:val="26"/>
          <w:lang w:val="uk-UA"/>
        </w:rPr>
        <w:t>Відділу комунального майна та приватизації управління економічного розвитку та торгівлі виконавчого комітету Лебединської міської ради довести   рішення виконавчого комітету до всіх розпорядників коштів міського бюджету та  комунальних підприємств.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F1E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(пункт четвертий в редакції внесених змін</w:t>
      </w:r>
      <w:r w:rsidRPr="00FF1EF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F1E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рішенням виконавчого комітету 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E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Лебединської міської ради від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>21.12.2016 № 319</w:t>
      </w:r>
      <w:r w:rsidRPr="00FF1EF4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FF1EF4">
        <w:rPr>
          <w:rFonts w:ascii="Times New Roman" w:hAnsi="Times New Roman"/>
          <w:bCs/>
          <w:sz w:val="24"/>
          <w:szCs w:val="24"/>
          <w:lang w:val="uk-UA"/>
        </w:rPr>
        <w:t xml:space="preserve">   «</w:t>
      </w:r>
      <w:r w:rsidRPr="00FF1EF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</w:p>
    <w:p w:rsid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1EF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Лебединської міської ради  від 03.06.2016 № 124 </w:t>
      </w:r>
    </w:p>
    <w:p w:rsidR="00FF1EF4" w:rsidRPr="00FF1EF4" w:rsidRDefault="00FF1EF4" w:rsidP="00FF1EF4">
      <w:pPr>
        <w:tabs>
          <w:tab w:val="left" w:pos="993"/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1EF4">
        <w:rPr>
          <w:rFonts w:ascii="Times New Roman" w:hAnsi="Times New Roman" w:cs="Times New Roman"/>
          <w:sz w:val="24"/>
          <w:szCs w:val="24"/>
          <w:lang w:val="uk-UA"/>
        </w:rPr>
        <w:t>«Про здійснення електронних закупівель»)</w:t>
      </w:r>
    </w:p>
    <w:p w:rsidR="00307C64" w:rsidRPr="00D669C8" w:rsidRDefault="00307C64" w:rsidP="00EF6D6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5. Відповідальність за невиконання цього </w:t>
      </w:r>
      <w:r w:rsidR="00FF1E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</w:t>
      </w:r>
      <w:r w:rsidRPr="00D669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покладається на керівників самостійних управлінь, відділів, </w:t>
      </w:r>
      <w:r w:rsidRPr="00D66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установ та комунальних підприємств.</w:t>
      </w:r>
    </w:p>
    <w:p w:rsidR="00307C64" w:rsidRPr="00D669C8" w:rsidRDefault="00307C64" w:rsidP="00EF6D6A">
      <w:pPr>
        <w:tabs>
          <w:tab w:val="left" w:pos="142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9C8">
        <w:rPr>
          <w:rFonts w:ascii="Times New Roman" w:hAnsi="Times New Roman"/>
          <w:sz w:val="28"/>
          <w:szCs w:val="28"/>
          <w:lang w:val="uk-UA"/>
        </w:rPr>
        <w:t>6. Контроль за виконанням цього рішення покласти на першого заступника міського голови  Зікєєву О.В.</w:t>
      </w:r>
    </w:p>
    <w:p w:rsidR="00307C64" w:rsidRDefault="00307C64" w:rsidP="00EF6D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07C64" w:rsidRDefault="00307C64" w:rsidP="00307C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07C64" w:rsidRDefault="00307C64" w:rsidP="00324C6F">
      <w:pPr>
        <w:tabs>
          <w:tab w:val="left" w:pos="993"/>
          <w:tab w:val="left" w:pos="6521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О.М.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Бакликов</w:t>
      </w:r>
      <w:proofErr w:type="spellEnd"/>
    </w:p>
    <w:p w:rsidR="00324C6F" w:rsidRDefault="00324C6F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24C6F" w:rsidRDefault="00324C6F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</w:p>
    <w:p w:rsidR="00324C6F" w:rsidRDefault="00324C6F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виконавчого комітету                                                         С.В.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Подолько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</w:p>
    <w:p w:rsidR="00307C64" w:rsidRDefault="00307C64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07C64" w:rsidRDefault="00307C64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07C64" w:rsidRDefault="00307C64" w:rsidP="00307C64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F7731" w:rsidRDefault="001F7731" w:rsidP="0057388E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3A51" w:rsidRDefault="004C3A51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Pr="00FF1EF4" w:rsidRDefault="00FF1EF4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AA5C79" w:rsidP="001F7731">
      <w:pPr>
        <w:tabs>
          <w:tab w:val="left" w:pos="993"/>
          <w:tab w:val="left" w:pos="6521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5C79" w:rsidRDefault="00FF1EF4" w:rsidP="00AA5C79">
      <w:pPr>
        <w:shd w:val="clear" w:color="auto" w:fill="FFFFFF"/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 xml:space="preserve"> </w:t>
      </w:r>
    </w:p>
    <w:sectPr w:rsidR="00AA5C79" w:rsidSect="00B0399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A45D2"/>
    <w:multiLevelType w:val="hybridMultilevel"/>
    <w:tmpl w:val="3EAC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B52C3"/>
    <w:multiLevelType w:val="hybridMultilevel"/>
    <w:tmpl w:val="E1480620"/>
    <w:lvl w:ilvl="0" w:tplc="56C88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930AF"/>
    <w:multiLevelType w:val="hybridMultilevel"/>
    <w:tmpl w:val="58E83CD6"/>
    <w:lvl w:ilvl="0" w:tplc="F9F488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E3498"/>
    <w:multiLevelType w:val="hybridMultilevel"/>
    <w:tmpl w:val="8F08B576"/>
    <w:lvl w:ilvl="0" w:tplc="580E99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1F7731"/>
    <w:rsid w:val="00063DC5"/>
    <w:rsid w:val="00080464"/>
    <w:rsid w:val="00151AEE"/>
    <w:rsid w:val="00156158"/>
    <w:rsid w:val="001F7731"/>
    <w:rsid w:val="00207B57"/>
    <w:rsid w:val="002369F2"/>
    <w:rsid w:val="002864AA"/>
    <w:rsid w:val="00307C64"/>
    <w:rsid w:val="00324C6F"/>
    <w:rsid w:val="003322F0"/>
    <w:rsid w:val="0049172F"/>
    <w:rsid w:val="004C3A51"/>
    <w:rsid w:val="0057388E"/>
    <w:rsid w:val="00837FBC"/>
    <w:rsid w:val="00843C14"/>
    <w:rsid w:val="00845E69"/>
    <w:rsid w:val="0094197A"/>
    <w:rsid w:val="0098652C"/>
    <w:rsid w:val="009F58E1"/>
    <w:rsid w:val="00A14A95"/>
    <w:rsid w:val="00AA5C79"/>
    <w:rsid w:val="00AD36DE"/>
    <w:rsid w:val="00B03999"/>
    <w:rsid w:val="00BD0CB3"/>
    <w:rsid w:val="00C0439D"/>
    <w:rsid w:val="00CC68A2"/>
    <w:rsid w:val="00D669C8"/>
    <w:rsid w:val="00E062FA"/>
    <w:rsid w:val="00E81388"/>
    <w:rsid w:val="00EF6D6A"/>
    <w:rsid w:val="00F16CE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31"/>
    <w:pPr>
      <w:ind w:left="720"/>
      <w:contextualSpacing/>
    </w:pPr>
  </w:style>
  <w:style w:type="paragraph" w:customStyle="1" w:styleId="ShapkaDocumentu">
    <w:name w:val="Shapka Documentu"/>
    <w:basedOn w:val="a"/>
    <w:uiPriority w:val="99"/>
    <w:rsid w:val="001F77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rvts46">
    <w:name w:val="rvts46"/>
    <w:uiPriority w:val="99"/>
    <w:rsid w:val="00FF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2016-12-26T14:18:00Z</cp:lastPrinted>
  <dcterms:created xsi:type="dcterms:W3CDTF">2016-06-09T06:58:00Z</dcterms:created>
  <dcterms:modified xsi:type="dcterms:W3CDTF">2017-01-06T09:24:00Z</dcterms:modified>
</cp:coreProperties>
</file>